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30" w:rsidRPr="000E4230" w:rsidRDefault="000E4230" w:rsidP="00D1120D">
      <w:pPr>
        <w:pStyle w:val="2"/>
        <w:ind w:firstLine="709"/>
        <w:contextualSpacing/>
        <w:jc w:val="center"/>
        <w:rPr>
          <w:sz w:val="28"/>
          <w:szCs w:val="28"/>
        </w:rPr>
      </w:pPr>
      <w:r w:rsidRPr="000E4230">
        <w:rPr>
          <w:sz w:val="28"/>
          <w:szCs w:val="28"/>
        </w:rPr>
        <w:t>ВИЧ-инфекция полости рта</w:t>
      </w:r>
    </w:p>
    <w:p w:rsidR="000E4230" w:rsidRPr="00342170" w:rsidRDefault="000E4230" w:rsidP="00D1120D">
      <w:pPr>
        <w:pStyle w:val="a3"/>
        <w:spacing w:before="0" w:beforeAutospacing="0" w:after="0" w:afterAutospacing="0"/>
        <w:ind w:firstLine="709"/>
        <w:contextualSpacing/>
        <w:jc w:val="both"/>
      </w:pPr>
      <w:r w:rsidRPr="00342170">
        <w:rPr>
          <w:b/>
          <w:bCs/>
        </w:rPr>
        <w:t>ВИЧ-инфекция полости рта</w:t>
      </w:r>
      <w:r w:rsidRPr="00342170">
        <w:t xml:space="preserve"> - патологические изменения органов полости рта, наблюдающиеся у инфицированных вирусом иммунодефицита пациентов. При вторичном иммунодефиците начинается активное размножение условно-патогенной и патогенной флоры. Это приводит к развитию инфекционно-воспалительных, дегенеративных и онкологических процессов в полости рта</w:t>
      </w:r>
      <w:r w:rsidR="008D3500">
        <w:t>.</w:t>
      </w:r>
      <w:r w:rsidRPr="00342170">
        <w:t xml:space="preserve"> </w:t>
      </w:r>
    </w:p>
    <w:p w:rsidR="00D1120D" w:rsidRDefault="00D1120D" w:rsidP="00D1120D">
      <w:pPr>
        <w:pStyle w:val="2"/>
        <w:spacing w:before="0" w:beforeAutospacing="0" w:after="0" w:afterAutospacing="0"/>
        <w:ind w:firstLine="709"/>
        <w:contextualSpacing/>
        <w:jc w:val="center"/>
        <w:rPr>
          <w:sz w:val="24"/>
          <w:szCs w:val="24"/>
        </w:rPr>
      </w:pPr>
      <w:bookmarkStart w:id="0" w:name="h2_0"/>
      <w:bookmarkStart w:id="1" w:name="h2_1"/>
      <w:bookmarkEnd w:id="0"/>
      <w:bookmarkEnd w:id="1"/>
    </w:p>
    <w:p w:rsidR="000E4230" w:rsidRDefault="000E4230" w:rsidP="00D1120D">
      <w:pPr>
        <w:pStyle w:val="2"/>
        <w:spacing w:before="0" w:beforeAutospacing="0" w:after="0" w:afterAutospacing="0"/>
        <w:ind w:firstLine="709"/>
        <w:contextualSpacing/>
        <w:jc w:val="center"/>
        <w:rPr>
          <w:sz w:val="24"/>
          <w:szCs w:val="24"/>
        </w:rPr>
      </w:pPr>
      <w:r w:rsidRPr="00342170">
        <w:rPr>
          <w:sz w:val="24"/>
          <w:szCs w:val="24"/>
        </w:rPr>
        <w:t>Симптомы ВИЧ-инфекции полости рта</w:t>
      </w:r>
    </w:p>
    <w:p w:rsidR="00D1120D" w:rsidRPr="00342170" w:rsidRDefault="00D1120D" w:rsidP="00D1120D">
      <w:pPr>
        <w:pStyle w:val="2"/>
        <w:spacing w:before="0" w:beforeAutospacing="0" w:after="0" w:afterAutospacing="0"/>
        <w:ind w:firstLine="709"/>
        <w:contextualSpacing/>
        <w:jc w:val="center"/>
        <w:rPr>
          <w:sz w:val="24"/>
          <w:szCs w:val="24"/>
        </w:rPr>
      </w:pPr>
    </w:p>
    <w:p w:rsidR="000E4230" w:rsidRPr="00342170" w:rsidRDefault="000E4230" w:rsidP="00D1120D">
      <w:pPr>
        <w:pStyle w:val="a3"/>
        <w:spacing w:before="0" w:beforeAutospacing="0" w:after="0" w:afterAutospacing="0"/>
        <w:ind w:firstLine="709"/>
        <w:contextualSpacing/>
        <w:jc w:val="both"/>
      </w:pPr>
      <w:r w:rsidRPr="00342170">
        <w:t xml:space="preserve">Известны многочисленные клинические проявления ВИЧ-инфекции в полости рта. У 75% пациентов диагностируется </w:t>
      </w:r>
      <w:r w:rsidRPr="008D3500">
        <w:rPr>
          <w:b/>
        </w:rPr>
        <w:t>кандидоз</w:t>
      </w:r>
      <w:r w:rsidRPr="00342170">
        <w:t xml:space="preserve">, чаще всего в </w:t>
      </w:r>
      <w:proofErr w:type="spellStart"/>
      <w:r w:rsidRPr="008D3500">
        <w:rPr>
          <w:b/>
        </w:rPr>
        <w:t>псевдомембранозной</w:t>
      </w:r>
      <w:proofErr w:type="spellEnd"/>
      <w:r w:rsidRPr="008D3500">
        <w:rPr>
          <w:b/>
        </w:rPr>
        <w:t xml:space="preserve"> форме.</w:t>
      </w:r>
      <w:r w:rsidRPr="00342170">
        <w:t xml:space="preserve"> При осмотре выявляется беловато-серый творожистый налет на внутренней поверхности щек, неба, языка и десен. При снятии налета шпателем обнажается изъязвленная поверхность. Реже встречается </w:t>
      </w:r>
      <w:r w:rsidRPr="008D3500">
        <w:rPr>
          <w:b/>
        </w:rPr>
        <w:t>гиперпластическая форма,</w:t>
      </w:r>
      <w:r w:rsidRPr="00342170">
        <w:t xml:space="preserve"> характеризующаяся наличием плотных белых очагов, спаянных со слизистой оболочкой, и атрофическая (</w:t>
      </w:r>
      <w:proofErr w:type="spellStart"/>
      <w:r w:rsidRPr="00342170">
        <w:t>эритематозная</w:t>
      </w:r>
      <w:proofErr w:type="spellEnd"/>
      <w:r w:rsidRPr="00342170">
        <w:t>), при которой наблюдаются красные пятна без налета. Пациентов беспокоит чувство жжения.</w:t>
      </w:r>
    </w:p>
    <w:p w:rsidR="000E4230" w:rsidRPr="00342170" w:rsidRDefault="000E4230" w:rsidP="00D1120D">
      <w:pPr>
        <w:pStyle w:val="a3"/>
        <w:ind w:firstLine="709"/>
        <w:contextualSpacing/>
        <w:jc w:val="both"/>
        <w:rPr>
          <w:color w:val="000000" w:themeColor="text1"/>
        </w:rPr>
      </w:pPr>
      <w:r w:rsidRPr="00342170">
        <w:t xml:space="preserve">Следующей распространенной патологией является </w:t>
      </w:r>
      <w:proofErr w:type="spellStart"/>
      <w:r w:rsidRPr="008D3500">
        <w:rPr>
          <w:b/>
        </w:rPr>
        <w:t>герпетический</w:t>
      </w:r>
      <w:proofErr w:type="spellEnd"/>
      <w:r w:rsidRPr="008D3500">
        <w:rPr>
          <w:b/>
        </w:rPr>
        <w:t xml:space="preserve"> </w:t>
      </w:r>
      <w:proofErr w:type="spellStart"/>
      <w:r w:rsidRPr="008D3500">
        <w:rPr>
          <w:b/>
        </w:rPr>
        <w:t>гингивостоматит</w:t>
      </w:r>
      <w:proofErr w:type="spellEnd"/>
      <w:r w:rsidRPr="008D3500">
        <w:rPr>
          <w:b/>
        </w:rPr>
        <w:t>.</w:t>
      </w:r>
      <w:r w:rsidRPr="00342170">
        <w:t xml:space="preserve"> Его отличают многочисленные пузырьковые высыпания по всей слизистой оболочке и вокруг рта. После вскрытия пузырьков образуется поверхность с очагами эрозий. </w:t>
      </w:r>
      <w:proofErr w:type="gramStart"/>
      <w:r w:rsidRPr="00342170">
        <w:t>При</w:t>
      </w:r>
      <w:proofErr w:type="gramEnd"/>
      <w:r w:rsidRPr="00342170">
        <w:t xml:space="preserve"> </w:t>
      </w:r>
      <w:r w:rsidRPr="008D3500">
        <w:rPr>
          <w:b/>
        </w:rPr>
        <w:t>волосатой лейкоплакии</w:t>
      </w:r>
      <w:r w:rsidRPr="00342170">
        <w:t xml:space="preserve"> обнаруживаются белые складки или ворсинки на слизистой, плотно спаянные с окружающими тканями. Чаще всего они располагаются по краю языка. Пациент может жаловаться на легкое жжение и боль. Заболевание встречается в 98% случаев инфицирования вирусом иммунодефицита. Еще одной распространенной формой ВИЧ в полости рта является </w:t>
      </w:r>
      <w:r w:rsidRPr="008D3500">
        <w:rPr>
          <w:b/>
        </w:rPr>
        <w:t xml:space="preserve">язвенно-некротический </w:t>
      </w:r>
      <w:proofErr w:type="spellStart"/>
      <w:r w:rsidRPr="008D3500">
        <w:rPr>
          <w:b/>
        </w:rPr>
        <w:t>гингивостоматит</w:t>
      </w:r>
      <w:proofErr w:type="spellEnd"/>
      <w:r w:rsidRPr="008D3500">
        <w:rPr>
          <w:b/>
        </w:rPr>
        <w:t>.</w:t>
      </w:r>
      <w:r w:rsidRPr="00342170">
        <w:t xml:space="preserve"> Заболевание начинается с кровоточивости десен и постепенно прогрессирует, приводя к разрушению тканей периодонта вплоть до </w:t>
      </w:r>
      <w:hyperlink r:id="rId4" w:history="1">
        <w:r w:rsidRPr="00342170">
          <w:rPr>
            <w:rStyle w:val="a4"/>
            <w:color w:val="000000" w:themeColor="text1"/>
            <w:u w:val="none"/>
          </w:rPr>
          <w:t>остеомиелита</w:t>
        </w:r>
      </w:hyperlink>
    </w:p>
    <w:p w:rsidR="000E4230" w:rsidRPr="00342170" w:rsidRDefault="000E4230" w:rsidP="00D1120D">
      <w:pPr>
        <w:pStyle w:val="a3"/>
        <w:spacing w:before="0" w:beforeAutospacing="0" w:after="0" w:afterAutospacing="0"/>
        <w:ind w:firstLine="709"/>
        <w:contextualSpacing/>
        <w:jc w:val="both"/>
      </w:pPr>
      <w:r w:rsidRPr="00342170">
        <w:t xml:space="preserve">Если при осмотре выявляется сыпь с болезненными розовыми, фиолетовыми, красными пятнами или узелками на слизистой оболочке твердого неба, можно думать о </w:t>
      </w:r>
      <w:r w:rsidRPr="008D3500">
        <w:rPr>
          <w:b/>
        </w:rPr>
        <w:t xml:space="preserve">саркоме </w:t>
      </w:r>
      <w:proofErr w:type="spellStart"/>
      <w:r w:rsidRPr="008D3500">
        <w:rPr>
          <w:b/>
        </w:rPr>
        <w:t>Капоши</w:t>
      </w:r>
      <w:proofErr w:type="spellEnd"/>
      <w:r w:rsidRPr="008D3500">
        <w:rPr>
          <w:b/>
        </w:rPr>
        <w:t>.</w:t>
      </w:r>
      <w:r w:rsidRPr="00342170">
        <w:t xml:space="preserve"> Она представляет собой </w:t>
      </w:r>
      <w:proofErr w:type="gramStart"/>
      <w:r w:rsidRPr="00342170">
        <w:t>злокачественную</w:t>
      </w:r>
      <w:proofErr w:type="gramEnd"/>
      <w:r w:rsidRPr="00342170">
        <w:t xml:space="preserve"> </w:t>
      </w:r>
      <w:proofErr w:type="spellStart"/>
      <w:r w:rsidRPr="00342170">
        <w:t>лимфангиому</w:t>
      </w:r>
      <w:proofErr w:type="spellEnd"/>
      <w:r w:rsidRPr="00342170">
        <w:t xml:space="preserve">. Благодаря достижениям современной терапии сейчас в клинической практике саркома </w:t>
      </w:r>
      <w:proofErr w:type="spellStart"/>
      <w:r w:rsidRPr="00342170">
        <w:t>Капоши</w:t>
      </w:r>
      <w:proofErr w:type="spellEnd"/>
      <w:r w:rsidRPr="00342170">
        <w:t xml:space="preserve"> встречается гораздо реже. Помимо этого, существует целый ряд патологических процессов со стороны органов полости рта, указывающих на наличие вируса ВИЧ (</w:t>
      </w:r>
      <w:proofErr w:type="spellStart"/>
      <w:r w:rsidR="008D6388" w:rsidRPr="00342170">
        <w:rPr>
          <w:color w:val="000000" w:themeColor="text1"/>
        </w:rPr>
        <w:fldChar w:fldCharType="begin"/>
      </w:r>
      <w:r w:rsidRPr="00342170">
        <w:rPr>
          <w:color w:val="000000" w:themeColor="text1"/>
        </w:rPr>
        <w:instrText xml:space="preserve"> HYPERLINK "http://www.krasotaimedicina.ru/diseases/zabolevanija_stomatology/heilit" </w:instrText>
      </w:r>
      <w:r w:rsidR="008D6388" w:rsidRPr="00342170">
        <w:rPr>
          <w:color w:val="000000" w:themeColor="text1"/>
        </w:rPr>
        <w:fldChar w:fldCharType="separate"/>
      </w:r>
      <w:r w:rsidRPr="00342170">
        <w:rPr>
          <w:rStyle w:val="a4"/>
          <w:color w:val="000000" w:themeColor="text1"/>
          <w:u w:val="none"/>
        </w:rPr>
        <w:t>хейлит</w:t>
      </w:r>
      <w:proofErr w:type="spellEnd"/>
      <w:r w:rsidR="008D6388" w:rsidRPr="00342170">
        <w:rPr>
          <w:color w:val="000000" w:themeColor="text1"/>
        </w:rPr>
        <w:fldChar w:fldCharType="end"/>
      </w:r>
      <w:r w:rsidRPr="00342170">
        <w:rPr>
          <w:color w:val="000000" w:themeColor="text1"/>
        </w:rPr>
        <w:t xml:space="preserve">, </w:t>
      </w:r>
      <w:hyperlink r:id="rId5" w:history="1">
        <w:r w:rsidRPr="00342170">
          <w:rPr>
            <w:rStyle w:val="a4"/>
            <w:color w:val="000000" w:themeColor="text1"/>
            <w:u w:val="none"/>
          </w:rPr>
          <w:t>глоссит</w:t>
        </w:r>
      </w:hyperlink>
      <w:r w:rsidRPr="00342170">
        <w:t xml:space="preserve">, язвы, </w:t>
      </w:r>
      <w:proofErr w:type="spellStart"/>
      <w:r w:rsidRPr="00342170">
        <w:t>телеангиэктазии</w:t>
      </w:r>
      <w:proofErr w:type="spellEnd"/>
      <w:r w:rsidRPr="00342170">
        <w:t xml:space="preserve"> и др.), но их распространенность менее велика.</w:t>
      </w:r>
    </w:p>
    <w:p w:rsidR="00D1120D" w:rsidRDefault="00D1120D" w:rsidP="00D1120D">
      <w:pPr>
        <w:pStyle w:val="2"/>
        <w:spacing w:before="0" w:beforeAutospacing="0" w:after="0" w:afterAutospacing="0"/>
        <w:ind w:firstLine="709"/>
        <w:contextualSpacing/>
        <w:jc w:val="both"/>
        <w:rPr>
          <w:sz w:val="24"/>
          <w:szCs w:val="24"/>
        </w:rPr>
      </w:pPr>
      <w:bookmarkStart w:id="2" w:name="h2_2"/>
      <w:bookmarkEnd w:id="2"/>
    </w:p>
    <w:p w:rsidR="000E4230" w:rsidRDefault="000E4230" w:rsidP="00D1120D">
      <w:pPr>
        <w:pStyle w:val="2"/>
        <w:spacing w:before="0" w:beforeAutospacing="0" w:after="0" w:afterAutospacing="0"/>
        <w:ind w:firstLine="709"/>
        <w:contextualSpacing/>
        <w:jc w:val="center"/>
        <w:rPr>
          <w:sz w:val="24"/>
          <w:szCs w:val="24"/>
        </w:rPr>
      </w:pPr>
      <w:r w:rsidRPr="00342170">
        <w:rPr>
          <w:sz w:val="24"/>
          <w:szCs w:val="24"/>
        </w:rPr>
        <w:t>Диагностика и лечение ВИЧ-инфекции полости рта</w:t>
      </w:r>
    </w:p>
    <w:p w:rsidR="00D1120D" w:rsidRPr="00342170" w:rsidRDefault="00D1120D" w:rsidP="00D1120D">
      <w:pPr>
        <w:pStyle w:val="2"/>
        <w:spacing w:before="0" w:beforeAutospacing="0" w:after="0" w:afterAutospacing="0"/>
        <w:ind w:firstLine="709"/>
        <w:contextualSpacing/>
        <w:jc w:val="center"/>
        <w:rPr>
          <w:sz w:val="24"/>
          <w:szCs w:val="24"/>
        </w:rPr>
      </w:pPr>
    </w:p>
    <w:p w:rsidR="000E4230" w:rsidRPr="00342170" w:rsidRDefault="000E4230" w:rsidP="00D1120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342170">
        <w:t xml:space="preserve">Главным диагностическим инструментом ВИЧ-инфекции являются лабораторные данные. С момента инфицирования и до появления клинически значимых симптомов может пройти несколько лет, но даже при отсутствии жалоб пациент является потенциально опасным и служит источником заражения для других людей. При лабораторной диагностике используют реакцию </w:t>
      </w:r>
      <w:hyperlink r:id="rId6" w:history="1">
        <w:r w:rsidRPr="00342170">
          <w:rPr>
            <w:rStyle w:val="a4"/>
            <w:color w:val="000000" w:themeColor="text1"/>
            <w:u w:val="none"/>
          </w:rPr>
          <w:t>ПЦР</w:t>
        </w:r>
      </w:hyperlink>
      <w:r w:rsidRPr="00342170">
        <w:t xml:space="preserve"> для выявления РНК вируса, метод иммунного </w:t>
      </w:r>
      <w:proofErr w:type="spellStart"/>
      <w:r w:rsidRPr="00342170">
        <w:t>блоттинга</w:t>
      </w:r>
      <w:proofErr w:type="spellEnd"/>
      <w:r w:rsidRPr="00342170">
        <w:t xml:space="preserve"> для обнаружения антител к отдельным антигенам, обнаружение антител к ВИЧ методом </w:t>
      </w:r>
      <w:hyperlink r:id="rId7" w:history="1">
        <w:r w:rsidRPr="00342170">
          <w:rPr>
            <w:rStyle w:val="a4"/>
            <w:color w:val="000000" w:themeColor="text1"/>
            <w:u w:val="none"/>
          </w:rPr>
          <w:t>иммуноферментного анализа</w:t>
        </w:r>
      </w:hyperlink>
      <w:r w:rsidRPr="00342170">
        <w:rPr>
          <w:color w:val="000000" w:themeColor="text1"/>
        </w:rPr>
        <w:t xml:space="preserve"> и </w:t>
      </w:r>
      <w:hyperlink r:id="rId8" w:history="1">
        <w:r w:rsidRPr="00342170">
          <w:rPr>
            <w:rStyle w:val="a4"/>
            <w:color w:val="000000" w:themeColor="text1"/>
            <w:u w:val="none"/>
          </w:rPr>
          <w:t>исследование иммунного статуса</w:t>
        </w:r>
      </w:hyperlink>
      <w:r w:rsidRPr="00342170">
        <w:rPr>
          <w:color w:val="000000" w:themeColor="text1"/>
        </w:rPr>
        <w:t xml:space="preserve">. При необходимости исследуют кровь пациента на наличие антител к вирусу простого герпеса, </w:t>
      </w:r>
      <w:hyperlink r:id="rId9" w:history="1">
        <w:proofErr w:type="spellStart"/>
        <w:r w:rsidRPr="00342170">
          <w:rPr>
            <w:rStyle w:val="a4"/>
            <w:color w:val="000000" w:themeColor="text1"/>
            <w:u w:val="none"/>
          </w:rPr>
          <w:t>цитомегаловирусной</w:t>
        </w:r>
        <w:proofErr w:type="spellEnd"/>
        <w:r w:rsidRPr="00342170">
          <w:rPr>
            <w:rStyle w:val="a4"/>
            <w:color w:val="000000" w:themeColor="text1"/>
            <w:u w:val="none"/>
          </w:rPr>
          <w:t xml:space="preserve"> инфекции</w:t>
        </w:r>
      </w:hyperlink>
      <w:r w:rsidRPr="00342170">
        <w:rPr>
          <w:color w:val="000000" w:themeColor="text1"/>
        </w:rPr>
        <w:t>, токсоплазме и т. д.</w:t>
      </w:r>
    </w:p>
    <w:p w:rsidR="000E4230" w:rsidRPr="00342170" w:rsidRDefault="000E4230" w:rsidP="00D1120D">
      <w:pPr>
        <w:pStyle w:val="a3"/>
        <w:ind w:firstLine="709"/>
        <w:contextualSpacing/>
        <w:jc w:val="both"/>
      </w:pPr>
      <w:r w:rsidRPr="00342170">
        <w:rPr>
          <w:color w:val="000000" w:themeColor="text1"/>
        </w:rPr>
        <w:t xml:space="preserve">При подозрении на ВИЧ необходимо проводить дифференциальную диагностику с такими заболеваниями как </w:t>
      </w:r>
      <w:proofErr w:type="gramStart"/>
      <w:r w:rsidRPr="00342170">
        <w:rPr>
          <w:color w:val="000000" w:themeColor="text1"/>
        </w:rPr>
        <w:t>истинная</w:t>
      </w:r>
      <w:proofErr w:type="gramEnd"/>
      <w:r w:rsidRPr="00342170">
        <w:rPr>
          <w:color w:val="000000" w:themeColor="text1"/>
        </w:rPr>
        <w:t xml:space="preserve"> </w:t>
      </w:r>
      <w:hyperlink r:id="rId10" w:history="1">
        <w:r w:rsidRPr="00342170">
          <w:rPr>
            <w:rStyle w:val="a4"/>
            <w:color w:val="000000" w:themeColor="text1"/>
            <w:u w:val="none"/>
          </w:rPr>
          <w:t>лейкоплакия</w:t>
        </w:r>
      </w:hyperlink>
      <w:r w:rsidRPr="00342170">
        <w:rPr>
          <w:color w:val="000000" w:themeColor="text1"/>
        </w:rPr>
        <w:t xml:space="preserve">, лейкоплакия курильщика, контактные аллергические реакции, гиперпластический кандидоз, </w:t>
      </w:r>
      <w:hyperlink r:id="rId11" w:history="1">
        <w:r w:rsidRPr="00342170">
          <w:rPr>
            <w:rStyle w:val="a4"/>
            <w:color w:val="000000" w:themeColor="text1"/>
            <w:u w:val="none"/>
          </w:rPr>
          <w:t>красный плоский лишай</w:t>
        </w:r>
      </w:hyperlink>
      <w:r w:rsidRPr="00342170">
        <w:rPr>
          <w:color w:val="000000" w:themeColor="text1"/>
        </w:rPr>
        <w:t xml:space="preserve">. При изучении анамнеза важно выявить причины, которые могли бы </w:t>
      </w:r>
      <w:r w:rsidRPr="00342170">
        <w:t xml:space="preserve">повлиять на работу иммунной системы, например, прием </w:t>
      </w:r>
      <w:proofErr w:type="spellStart"/>
      <w:r w:rsidRPr="00342170">
        <w:t>цитостатиков</w:t>
      </w:r>
      <w:proofErr w:type="spellEnd"/>
      <w:r w:rsidRPr="00342170">
        <w:t xml:space="preserve"> и кортикостероидов. Необходимо учитывать профессиональные и социальные особенности пациента, его образ жизни.</w:t>
      </w:r>
    </w:p>
    <w:p w:rsidR="000E4230" w:rsidRDefault="000E4230" w:rsidP="00D1120D">
      <w:pPr>
        <w:pStyle w:val="a3"/>
        <w:spacing w:before="0" w:beforeAutospacing="0" w:after="0" w:afterAutospacing="0"/>
        <w:ind w:firstLine="709"/>
        <w:contextualSpacing/>
        <w:jc w:val="both"/>
      </w:pPr>
      <w:r w:rsidRPr="00342170">
        <w:lastRenderedPageBreak/>
        <w:t>Терапия ВИЧ базируется на комплексной программе, основой которой являются антиретровирусные препараты: ингибиторы обратной транскриптазы (</w:t>
      </w:r>
      <w:proofErr w:type="spellStart"/>
      <w:r w:rsidRPr="00342170">
        <w:t>ламивудин</w:t>
      </w:r>
      <w:proofErr w:type="spellEnd"/>
      <w:r w:rsidRPr="00342170">
        <w:t xml:space="preserve">, </w:t>
      </w:r>
      <w:proofErr w:type="spellStart"/>
      <w:r w:rsidRPr="00342170">
        <w:t>диданозин</w:t>
      </w:r>
      <w:proofErr w:type="spellEnd"/>
      <w:r w:rsidRPr="00342170">
        <w:t xml:space="preserve">, </w:t>
      </w:r>
      <w:proofErr w:type="spellStart"/>
      <w:r w:rsidRPr="00342170">
        <w:t>зидовудин</w:t>
      </w:r>
      <w:proofErr w:type="spellEnd"/>
      <w:r w:rsidRPr="00342170">
        <w:t>) и ингибиторы протеазы ВИЧ (</w:t>
      </w:r>
      <w:proofErr w:type="spellStart"/>
      <w:r w:rsidRPr="00342170">
        <w:t>саквинавир</w:t>
      </w:r>
      <w:proofErr w:type="spellEnd"/>
      <w:r w:rsidRPr="00342170">
        <w:t xml:space="preserve">, </w:t>
      </w:r>
      <w:proofErr w:type="spellStart"/>
      <w:r w:rsidRPr="00342170">
        <w:t>нелфинавир</w:t>
      </w:r>
      <w:proofErr w:type="spellEnd"/>
      <w:r w:rsidRPr="00342170">
        <w:t xml:space="preserve">, </w:t>
      </w:r>
      <w:proofErr w:type="spellStart"/>
      <w:r w:rsidRPr="00342170">
        <w:t>индинавир</w:t>
      </w:r>
      <w:proofErr w:type="spellEnd"/>
      <w:r w:rsidRPr="00342170">
        <w:t xml:space="preserve">). Для лечения сопутствующих </w:t>
      </w:r>
      <w:proofErr w:type="spellStart"/>
      <w:r w:rsidRPr="00342170">
        <w:t>ВИЧ-ассоциированных</w:t>
      </w:r>
      <w:proofErr w:type="spellEnd"/>
      <w:r w:rsidRPr="00342170">
        <w:t xml:space="preserve"> состояний, вызванных размножением условно-патогенной и патогенной флоры, используются антибиотики широкого спектра действия, противогрибковые и противовирусные препараты, средства, подавляющие рост анаэробной флоры и противоопухолевые препараты (</w:t>
      </w:r>
      <w:proofErr w:type="spellStart"/>
      <w:r w:rsidRPr="00342170">
        <w:t>циклофосфан</w:t>
      </w:r>
      <w:proofErr w:type="spellEnd"/>
      <w:r w:rsidRPr="00342170">
        <w:t xml:space="preserve">, </w:t>
      </w:r>
      <w:proofErr w:type="spellStart"/>
      <w:r w:rsidRPr="00342170">
        <w:t>метотрексат</w:t>
      </w:r>
      <w:proofErr w:type="spellEnd"/>
      <w:r w:rsidRPr="00342170">
        <w:t xml:space="preserve">). Важным звеном терапии ВИЧ является специфическая иммунотерапия для укрепления </w:t>
      </w:r>
      <w:proofErr w:type="spellStart"/>
      <w:proofErr w:type="gramStart"/>
      <w:r w:rsidRPr="00342170">
        <w:t>Т-клеточного</w:t>
      </w:r>
      <w:proofErr w:type="spellEnd"/>
      <w:proofErr w:type="gramEnd"/>
      <w:r w:rsidRPr="00342170">
        <w:t xml:space="preserve"> иммунитета (ВИЧ-1-специфический иммуноглобулин, смесь </w:t>
      </w:r>
      <w:proofErr w:type="spellStart"/>
      <w:r w:rsidRPr="00342170">
        <w:t>моноклональных</w:t>
      </w:r>
      <w:proofErr w:type="spellEnd"/>
      <w:r w:rsidRPr="00342170">
        <w:t xml:space="preserve"> антител).</w:t>
      </w:r>
    </w:p>
    <w:p w:rsidR="00D1120D" w:rsidRPr="00342170" w:rsidRDefault="00D1120D" w:rsidP="00D1120D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E4230" w:rsidRDefault="000E4230" w:rsidP="00D1120D">
      <w:pPr>
        <w:pStyle w:val="2"/>
        <w:spacing w:before="0" w:beforeAutospacing="0" w:after="0" w:afterAutospacing="0"/>
        <w:ind w:firstLine="709"/>
        <w:contextualSpacing/>
        <w:jc w:val="center"/>
        <w:rPr>
          <w:sz w:val="24"/>
          <w:szCs w:val="24"/>
        </w:rPr>
      </w:pPr>
      <w:bookmarkStart w:id="3" w:name="h2_3"/>
      <w:bookmarkEnd w:id="3"/>
      <w:r w:rsidRPr="00342170">
        <w:rPr>
          <w:sz w:val="24"/>
          <w:szCs w:val="24"/>
        </w:rPr>
        <w:t>Прогноз и профилактика ВИЧ-инфекции полости рта</w:t>
      </w:r>
    </w:p>
    <w:p w:rsidR="00D1120D" w:rsidRPr="00342170" w:rsidRDefault="00D1120D" w:rsidP="00D1120D">
      <w:pPr>
        <w:pStyle w:val="2"/>
        <w:spacing w:before="0" w:beforeAutospacing="0" w:after="0" w:afterAutospacing="0"/>
        <w:ind w:firstLine="709"/>
        <w:contextualSpacing/>
        <w:jc w:val="center"/>
        <w:rPr>
          <w:sz w:val="24"/>
          <w:szCs w:val="24"/>
        </w:rPr>
      </w:pPr>
    </w:p>
    <w:p w:rsidR="000E4230" w:rsidRPr="00342170" w:rsidRDefault="000E4230" w:rsidP="00D1120D">
      <w:pPr>
        <w:pStyle w:val="a3"/>
        <w:spacing w:before="0" w:beforeAutospacing="0" w:after="0" w:afterAutospacing="0"/>
        <w:ind w:firstLine="709"/>
        <w:contextualSpacing/>
        <w:jc w:val="both"/>
      </w:pPr>
      <w:r w:rsidRPr="00342170">
        <w:t>При обнаружении заболевания на ранней стадии и своевременном начале терапии прогноз относительно благоприятный. Комплексные меры, замедляющие размножение вируса, позволяют поддерживать нормальный иммунный ответ и противостоять оппортунистическим заболеваниям.</w:t>
      </w:r>
    </w:p>
    <w:p w:rsidR="000E4230" w:rsidRPr="00342170" w:rsidRDefault="000E4230" w:rsidP="00D1120D">
      <w:pPr>
        <w:pStyle w:val="a3"/>
        <w:ind w:firstLine="709"/>
        <w:contextualSpacing/>
        <w:jc w:val="both"/>
      </w:pPr>
      <w:r w:rsidRPr="00342170">
        <w:t>Профилактика ВИЧ-инфекции сводится к тщательному контролю трех путей передачи вируса. Чаще всего возбудитель передается половым путем, поэтому при любых контактах необходимо пользоваться качественными барьерными методами контрацепции. Для профилактики парентеральной передачи возбудителя в медицинских учреждениях и организациях, оказывающих косметологические и эстетические услуги, должны тщательно соблюдаться все санитарно-эпидемические требования к асептике и антисептике. Для предотвращения вертикального пути передачи (от матери к ребенку) необходимо тщательное обследование беременных женщин на ВИЧ и, при наличии положительного результата, тщательное наблюдение за будущей мамой.</w:t>
      </w:r>
    </w:p>
    <w:p w:rsidR="000E4230" w:rsidRDefault="000E4230" w:rsidP="00D1120D">
      <w:pPr>
        <w:pStyle w:val="a3"/>
        <w:spacing w:before="0" w:after="0"/>
        <w:ind w:firstLine="709"/>
        <w:contextualSpacing/>
        <w:jc w:val="both"/>
      </w:pPr>
      <w:r w:rsidRPr="00342170">
        <w:t>В настоящее время ВИЧ является остросоциальной проблемой и серьезной угрозой здоровью населения. Осведомленность врачей  о симптомах ВИЧ в полости рта помогает заподозрить заболевание на ранней стадии и направи</w:t>
      </w:r>
      <w:r w:rsidR="00D1120D">
        <w:t xml:space="preserve">ть пациента на обследования для </w:t>
      </w:r>
      <w:r w:rsidRPr="00342170">
        <w:t>уточнения диагноза и эффективного лечения.</w:t>
      </w:r>
      <w:r w:rsidRPr="00342170">
        <w:br/>
      </w:r>
    </w:p>
    <w:p w:rsidR="00D1120D" w:rsidRPr="00342170" w:rsidRDefault="00D1120D" w:rsidP="00D1120D">
      <w:pPr>
        <w:pStyle w:val="a3"/>
        <w:spacing w:before="0" w:after="0"/>
        <w:ind w:firstLine="709"/>
        <w:contextualSpacing/>
        <w:jc w:val="both"/>
      </w:pPr>
    </w:p>
    <w:p w:rsidR="000E4230" w:rsidRPr="00D1120D" w:rsidRDefault="000E4230" w:rsidP="00D1120D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2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Врач-эпидемиолог</w:t>
      </w:r>
      <w:r w:rsidR="00D112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D112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Сугирова Н.К.</w:t>
      </w:r>
    </w:p>
    <w:p w:rsidR="000E4230" w:rsidRPr="000E4230" w:rsidRDefault="000E4230" w:rsidP="00D112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230" w:rsidRPr="000E4230" w:rsidRDefault="000E4230" w:rsidP="00D112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230" w:rsidRPr="000E4230" w:rsidRDefault="000E4230" w:rsidP="00D112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230" w:rsidRPr="000E4230" w:rsidRDefault="000E4230" w:rsidP="00D112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E4230" w:rsidRPr="000E4230" w:rsidTr="008E56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230" w:rsidRPr="000E4230" w:rsidRDefault="000E4230" w:rsidP="00D112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4230" w:rsidRPr="000E4230" w:rsidRDefault="000E4230" w:rsidP="00D1120D">
            <w:pPr>
              <w:pStyle w:val="2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E4230" w:rsidRPr="000E4230" w:rsidRDefault="000E4230" w:rsidP="00D112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37B6" w:rsidRPr="000E4230" w:rsidRDefault="001B37B6" w:rsidP="00D112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37B6" w:rsidRPr="000E4230" w:rsidSect="00D112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30"/>
    <w:rsid w:val="000E4230"/>
    <w:rsid w:val="001B37B6"/>
    <w:rsid w:val="00342170"/>
    <w:rsid w:val="00692CF9"/>
    <w:rsid w:val="008D3500"/>
    <w:rsid w:val="008D6388"/>
    <w:rsid w:val="00B13766"/>
    <w:rsid w:val="00B65F06"/>
    <w:rsid w:val="00D1120D"/>
    <w:rsid w:val="00E8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0"/>
  </w:style>
  <w:style w:type="paragraph" w:styleId="1">
    <w:name w:val="heading 1"/>
    <w:basedOn w:val="a"/>
    <w:next w:val="a"/>
    <w:link w:val="10"/>
    <w:uiPriority w:val="9"/>
    <w:qFormat/>
    <w:rsid w:val="000E4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4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lab-test/immune-statu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rasotaimedicina.ru/treatment/immunoenzymatic-assa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otaimedicina.ru/treatment/pcr/" TargetMode="External"/><Relationship Id="rId11" Type="http://schemas.openxmlformats.org/officeDocument/2006/relationships/hyperlink" Target="http://www.krasotaimedicina.ru/diseases/zabolevanija_dermatologia/lichen-planus" TargetMode="External"/><Relationship Id="rId5" Type="http://schemas.openxmlformats.org/officeDocument/2006/relationships/hyperlink" Target="http://www.krasotaimedicina.ru/diseases/zabolevanija_stomatology/glossitis" TargetMode="External"/><Relationship Id="rId10" Type="http://schemas.openxmlformats.org/officeDocument/2006/relationships/hyperlink" Target="http://www.krasotaimedicina.ru/diseases/zabolevanija_dermatologia/leukoplakia" TargetMode="External"/><Relationship Id="rId4" Type="http://schemas.openxmlformats.org/officeDocument/2006/relationships/hyperlink" Target="http://www.krasotaimedicina.ru/diseases/traumatology/osteomyelitis" TargetMode="External"/><Relationship Id="rId9" Type="http://schemas.openxmlformats.org/officeDocument/2006/relationships/hyperlink" Target="http://www.krasotaimedicina.ru/diseases/infectious/cytomegalovi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2017-10-11T09:12:00Z</cp:lastPrinted>
  <dcterms:created xsi:type="dcterms:W3CDTF">2017-10-11T07:54:00Z</dcterms:created>
  <dcterms:modified xsi:type="dcterms:W3CDTF">2017-10-13T08:50:00Z</dcterms:modified>
</cp:coreProperties>
</file>